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B5E0">
      <w:pPr>
        <w:spacing w:before="101" w:line="230" w:lineRule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9"/>
          <w:sz w:val="31"/>
          <w:szCs w:val="31"/>
        </w:rPr>
        <w:t>附件</w:t>
      </w:r>
    </w:p>
    <w:p w14:paraId="67847FEF">
      <w:pPr>
        <w:spacing w:before="103" w:line="214" w:lineRule="auto"/>
        <w:ind w:left="2521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2"/>
          <w:sz w:val="43"/>
          <w:szCs w:val="43"/>
        </w:rPr>
        <w:t>市场监管总局计量司</w:t>
      </w:r>
    </w:p>
    <w:p w14:paraId="77C52704">
      <w:pPr>
        <w:spacing w:before="18" w:line="225" w:lineRule="auto"/>
        <w:ind w:left="130"/>
        <w:outlineLvl w:val="0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3"/>
          <w:sz w:val="43"/>
          <w:szCs w:val="43"/>
        </w:rPr>
        <w:t>关于征集计量测试关键技术创新攻关重点项目</w:t>
      </w:r>
    </w:p>
    <w:p w14:paraId="40194094">
      <w:pPr>
        <w:spacing w:before="1" w:line="212" w:lineRule="auto"/>
        <w:ind w:left="2081"/>
        <w:outlineLvl w:val="0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3"/>
          <w:sz w:val="43"/>
          <w:szCs w:val="43"/>
        </w:rPr>
        <w:t>需求和能力建设计划的函</w:t>
      </w:r>
    </w:p>
    <w:p w14:paraId="7DEC715C">
      <w:pPr>
        <w:spacing w:line="308" w:lineRule="auto"/>
        <w:rPr>
          <w:rFonts w:hint="default" w:ascii="Times New Roman" w:hAnsi="Times New Roman" w:cs="Times New Roman"/>
          <w:sz w:val="21"/>
        </w:rPr>
      </w:pPr>
    </w:p>
    <w:p w14:paraId="620A6783">
      <w:pPr>
        <w:spacing w:line="308" w:lineRule="auto"/>
        <w:rPr>
          <w:rFonts w:hint="default" w:ascii="Times New Roman" w:hAnsi="Times New Roman" w:cs="Times New Roman"/>
          <w:sz w:val="21"/>
        </w:rPr>
      </w:pPr>
    </w:p>
    <w:p w14:paraId="57869B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各省、</w:t>
      </w:r>
      <w:r>
        <w:rPr>
          <w:rFonts w:hint="default" w:ascii="Times New Roman" w:hAnsi="Times New Roman" w:eastAsia="仿宋_GB2312" w:cs="Times New Roman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自治区、直辖市和新疆生产建设兵团市场监管局（厅、委）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计量处，有关中央企业计量管理部门，中国计量科学研究院，中国测试技术研究院，中国计量大学，中国计量测试学会、中国计量协会，各全国专业计量技术委员会、大区国家计量测试中心、国家专业计量站、国家产业计量测试中心、国家计量数据建设应用承担单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位：</w:t>
      </w:r>
    </w:p>
    <w:p w14:paraId="1E0725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为深入贯彻落实《计量发展规划（2021—2035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年）》，紧扣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国家战略需求，精准把握计量量子化变革和数字化转型发展趋势，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推动计量创新攻关和能力建设，现向你单位征集计量测试关键技术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创新攻关重点项目需求和计量能力建设计划。有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关事项如下：</w:t>
      </w:r>
    </w:p>
    <w:p w14:paraId="12A83D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一、对照《计量测试关键技术创新攻关行动方案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》《计量数字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化转型攻坚行动方案》的主要任务和预期成果清单，结合本单位实际，从保障民生福祉、服务产业转型、推动国家计量体系和能力提档升级、实现计量高水平自立自强和数字化转型等方面，通过深入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调研、系统梳理和科学论证，形成2026</w:t>
      </w:r>
      <w:r>
        <w:rPr>
          <w:rFonts w:hint="default" w:ascii="Times New Roman" w:hAnsi="Times New Roman" w:eastAsia="仿宋_GB2312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年计量测试关键技术创新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攻关重点项目需求，计量司将遴选部分项目积极争取相关方面支持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608B46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二、为进一步加强计量能力建设的前瞻性布局和工作统筹，请对现有先进计量创新成果进行梳理，形成一批具有引领性的标志性成果。同时，有关单位依法依规加强政策和经费支持，打通计量创新成果转化为计量实力的通道，统筹组织重复性、稳定性等技术考核，加速形成一批保障民生福祉、服务产业发展、支撑国家重大工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程的原创型计量标准、标准物质、计量技术规范等。</w:t>
      </w:r>
    </w:p>
    <w:p w14:paraId="1AEAEF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三、请各单位结合工作实际，自愿填报《计量测试关键技术创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新攻关重点项目需求表》和《计量测试关键技术创新攻关标志性成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果申报表》，于</w:t>
      </w:r>
      <w:r>
        <w:rPr>
          <w:rFonts w:hint="default" w:ascii="Times New Roman" w:hAnsi="Times New Roman" w:eastAsia="仿宋_GB2312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2026</w:t>
      </w:r>
      <w:r>
        <w:rPr>
          <w:rFonts w:hint="default" w:ascii="Times New Roman" w:hAnsi="Times New Roman" w:eastAsia="仿宋_GB2312" w:cs="Times New Roman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30 日前将加盖单位公章的</w:t>
      </w:r>
      <w:r>
        <w:rPr>
          <w:rFonts w:hint="default" w:ascii="Times New Roman" w:hAnsi="Times New Roman" w:eastAsia="仿宋_GB2312" w:cs="Times New Roman"/>
          <w:spacing w:val="-7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PDF</w:t>
      </w:r>
      <w:r>
        <w:rPr>
          <w:rFonts w:hint="default" w:ascii="Times New Roman" w:hAnsi="Times New Roman" w:eastAsia="仿宋_GB2312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扫描件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及可编辑电子版材料报送至市场监管总局计量司邮箱，标题格式为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“单位名称＋计量重点项目”，相关材料内容要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真实准确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。</w:t>
      </w:r>
    </w:p>
    <w:p w14:paraId="2C93C1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</w:t>
      </w:r>
      <w:r>
        <w:rPr>
          <w:rFonts w:hint="default" w:ascii="Times New Roman" w:hAnsi="Times New Roman" w:eastAsia="仿宋_GB2312" w:cs="Times New Roman"/>
          <w:spacing w:val="3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人：计量司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刘国传 010-82262865</w:t>
      </w:r>
    </w:p>
    <w:p w14:paraId="051F28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电子邮箱：jlslzc@samr.gov.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cn</w:t>
      </w:r>
    </w:p>
    <w:p w14:paraId="7ECAF0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544C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附件：1.计量测试关键技术创新攻关重点项目需求表</w:t>
      </w:r>
    </w:p>
    <w:p w14:paraId="1EB7C9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1630" w:firstLineChars="5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2.计量测试关键技术创新攻关标志性成果申报表</w:t>
      </w:r>
    </w:p>
    <w:p w14:paraId="693E8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8EBA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4800" w:firstLineChars="15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市场监管总局计量司</w:t>
      </w:r>
    </w:p>
    <w:p w14:paraId="233825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4998" w:firstLineChars="17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29日</w:t>
      </w:r>
    </w:p>
    <w:p w14:paraId="01E952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9"/>
          <w:pgMar w:top="1984" w:right="1474" w:bottom="1644" w:left="1474" w:header="0" w:footer="1212" w:gutter="0"/>
          <w:cols w:space="720" w:num="1"/>
        </w:sectPr>
      </w:pPr>
    </w:p>
    <w:p w14:paraId="5683C0E5">
      <w:pPr>
        <w:spacing w:line="279" w:lineRule="auto"/>
        <w:rPr>
          <w:rFonts w:ascii="Arial"/>
          <w:sz w:val="21"/>
        </w:rPr>
      </w:pPr>
    </w:p>
    <w:p w14:paraId="0EF44EA7">
      <w:pPr>
        <w:spacing w:before="101" w:line="230" w:lineRule="auto"/>
        <w:rPr>
          <w:rFonts w:ascii="方正小标宋简体" w:hAnsi="方正小标宋简体" w:eastAsia="方正小标宋简体" w:cs="方正小标宋简体"/>
          <w:spacing w:val="3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1</w:t>
      </w:r>
    </w:p>
    <w:p w14:paraId="181D5693">
      <w:pPr>
        <w:spacing w:before="98" w:line="241" w:lineRule="auto"/>
        <w:ind w:left="431"/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计量测试关键技术创新攻关重点项目需求表</w:t>
      </w:r>
    </w:p>
    <w:tbl>
      <w:tblPr>
        <w:tblStyle w:val="7"/>
        <w:tblW w:w="96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2177"/>
        <w:gridCol w:w="2267"/>
        <w:gridCol w:w="2573"/>
      </w:tblGrid>
      <w:tr w14:paraId="76421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667" w:type="dxa"/>
            <w:vAlign w:val="top"/>
          </w:tcPr>
          <w:p w14:paraId="2358F371">
            <w:pPr>
              <w:pStyle w:val="6"/>
              <w:spacing w:before="226" w:line="22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重点项目需求名称</w:t>
            </w:r>
          </w:p>
        </w:tc>
        <w:tc>
          <w:tcPr>
            <w:tcW w:w="7017" w:type="dxa"/>
            <w:gridSpan w:val="3"/>
            <w:vAlign w:val="top"/>
          </w:tcPr>
          <w:p w14:paraId="18831E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48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67" w:type="dxa"/>
            <w:vAlign w:val="top"/>
          </w:tcPr>
          <w:p w14:paraId="50389982">
            <w:pPr>
              <w:pStyle w:val="6"/>
              <w:spacing w:before="221" w:line="221" w:lineRule="auto"/>
              <w:ind w:firstLine="532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7017" w:type="dxa"/>
            <w:gridSpan w:val="3"/>
            <w:vAlign w:val="top"/>
          </w:tcPr>
          <w:p w14:paraId="5151F2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CB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67" w:type="dxa"/>
            <w:vAlign w:val="top"/>
          </w:tcPr>
          <w:p w14:paraId="469BB6D1">
            <w:pPr>
              <w:pStyle w:val="6"/>
              <w:spacing w:before="222" w:line="222" w:lineRule="auto"/>
              <w:ind w:firstLine="532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系 人</w:t>
            </w:r>
          </w:p>
        </w:tc>
        <w:tc>
          <w:tcPr>
            <w:tcW w:w="2177" w:type="dxa"/>
            <w:vAlign w:val="top"/>
          </w:tcPr>
          <w:p w14:paraId="195576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7" w:type="dxa"/>
            <w:vAlign w:val="top"/>
          </w:tcPr>
          <w:p w14:paraId="00AC3C08">
            <w:pPr>
              <w:pStyle w:val="6"/>
              <w:spacing w:before="222" w:line="222" w:lineRule="auto"/>
              <w:ind w:left="59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573" w:type="dxa"/>
            <w:vAlign w:val="top"/>
          </w:tcPr>
          <w:p w14:paraId="161485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0B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2667" w:type="dxa"/>
            <w:vAlign w:val="top"/>
          </w:tcPr>
          <w:p w14:paraId="2002615D">
            <w:pPr>
              <w:pStyle w:val="6"/>
              <w:spacing w:before="91" w:line="240" w:lineRule="auto"/>
              <w:ind w:firstLine="268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对照的行动方案</w:t>
            </w:r>
          </w:p>
        </w:tc>
        <w:tc>
          <w:tcPr>
            <w:tcW w:w="7017" w:type="dxa"/>
            <w:gridSpan w:val="3"/>
            <w:vAlign w:val="top"/>
          </w:tcPr>
          <w:p w14:paraId="07FC48D0">
            <w:pPr>
              <w:pStyle w:val="6"/>
              <w:spacing w:before="194" w:line="220" w:lineRule="auto"/>
              <w:ind w:left="12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8"/>
                <w:szCs w:val="28"/>
              </w:rPr>
              <w:t>☐计量测试关键技术创新攻关行动方案</w:t>
            </w:r>
          </w:p>
          <w:p w14:paraId="75F6EB9E">
            <w:pPr>
              <w:pStyle w:val="6"/>
              <w:spacing w:before="28" w:line="220" w:lineRule="auto"/>
              <w:ind w:left="12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8"/>
                <w:szCs w:val="28"/>
              </w:rPr>
              <w:t>☐计量数字化转型攻坚行动方案</w:t>
            </w:r>
          </w:p>
        </w:tc>
      </w:tr>
      <w:tr w14:paraId="204A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67" w:type="dxa"/>
            <w:vAlign w:val="center"/>
          </w:tcPr>
          <w:p w14:paraId="6F753D68">
            <w:pPr>
              <w:pStyle w:val="6"/>
              <w:spacing w:before="91" w:line="241" w:lineRule="auto"/>
              <w:ind w:right="9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对照行动方案中主要任务和预期成果清单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的内容</w:t>
            </w:r>
          </w:p>
        </w:tc>
        <w:tc>
          <w:tcPr>
            <w:tcW w:w="7017" w:type="dxa"/>
            <w:gridSpan w:val="3"/>
            <w:vAlign w:val="center"/>
          </w:tcPr>
          <w:p w14:paraId="524BD42F">
            <w:pPr>
              <w:pStyle w:val="6"/>
              <w:spacing w:before="211" w:line="239" w:lineRule="auto"/>
              <w:ind w:left="115" w:righ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  <w:sz w:val="28"/>
                <w:szCs w:val="28"/>
              </w:rPr>
              <w:t>示例：1.《计量测试关键技术创新攻关行动方案》“二、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重点任务（一）加强计量原创基础研究和颠覆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性技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术创新”中“开展测量不确定度、测量程序与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性评价、计量作用机理和效能评价等理论研究。</w:t>
            </w:r>
            <w:r>
              <w:rPr>
                <w:rFonts w:hint="eastAsia" w:ascii="仿宋_GB2312" w:hAnsi="仿宋_GB2312" w:eastAsia="仿宋_GB2312" w:cs="仿宋_GB2312"/>
                <w:spacing w:val="-10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”</w:t>
            </w:r>
          </w:p>
          <w:p w14:paraId="4AB6C00D">
            <w:pPr>
              <w:pStyle w:val="6"/>
              <w:numPr>
                <w:ilvl w:val="0"/>
                <w:numId w:val="0"/>
              </w:numPr>
              <w:spacing w:before="1" w:line="228" w:lineRule="auto"/>
              <w:ind w:left="111" w:leftChars="0"/>
              <w:jc w:val="both"/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《计量数字化转型攻坚行动方案》“预期成果清单”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中“在几何量、热学、力学、电磁学、无线电、时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间频率、声学、光学、电离辐射等计量专业领域，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  <w:t>研发</w:t>
            </w:r>
            <w:r>
              <w:rPr>
                <w:rFonts w:hint="eastAsia" w:ascii="仿宋_GB2312" w:hAnsi="仿宋_GB2312" w:eastAsia="仿宋_GB2312" w:cs="仿宋_GB2312"/>
                <w:spacing w:val="-39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  <w:t>10 套以上数字化计量装置。</w:t>
            </w:r>
            <w:r>
              <w:rPr>
                <w:rFonts w:hint="eastAsia" w:ascii="仿宋_GB2312" w:hAnsi="仿宋_GB2312" w:eastAsia="仿宋_GB2312" w:cs="仿宋_GB2312"/>
                <w:spacing w:val="-107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  <w:t>”</w:t>
            </w:r>
          </w:p>
        </w:tc>
      </w:tr>
      <w:tr w14:paraId="57F1D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2667" w:type="dxa"/>
            <w:vAlign w:val="center"/>
          </w:tcPr>
          <w:p w14:paraId="587E71A0">
            <w:pPr>
              <w:pStyle w:val="6"/>
              <w:spacing w:before="92" w:line="234" w:lineRule="auto"/>
              <w:ind w:left="117" w:right="99" w:firstLine="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重点项目需求的具体内容和量化指标（单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-6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需</w:t>
            </w:r>
            <w:r>
              <w:rPr>
                <w:rFonts w:hint="eastAsia" w:ascii="仿宋_GB2312" w:hAnsi="仿宋_GB2312" w:eastAsia="仿宋_GB2312" w:cs="仿宋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求</w:t>
            </w:r>
            <w:r>
              <w:rPr>
                <w:rFonts w:hint="eastAsia" w:ascii="仿宋_GB2312" w:hAnsi="仿宋_GB2312" w:eastAsia="仿宋_GB2312" w:cs="仿宋_GB2312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8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超</w:t>
            </w:r>
            <w:r>
              <w:rPr>
                <w:rFonts w:hint="eastAsia" w:ascii="仿宋_GB2312" w:hAnsi="仿宋_GB2312" w:eastAsia="仿宋_GB2312" w:cs="仿宋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过 600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字）</w:t>
            </w:r>
          </w:p>
        </w:tc>
        <w:tc>
          <w:tcPr>
            <w:tcW w:w="7017" w:type="dxa"/>
            <w:gridSpan w:val="3"/>
            <w:vAlign w:val="center"/>
          </w:tcPr>
          <w:p w14:paraId="2D0B81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AF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2667" w:type="dxa"/>
            <w:vAlign w:val="center"/>
          </w:tcPr>
          <w:p w14:paraId="553B38EB">
            <w:pPr>
              <w:pStyle w:val="6"/>
              <w:spacing w:before="312"/>
              <w:ind w:right="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预期成果（具体可形成的计量标准、标准</w:t>
            </w: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</w:rPr>
              <w:t>物质、计量技术规范、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计量测试方法等）及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完成时间</w:t>
            </w:r>
          </w:p>
        </w:tc>
        <w:tc>
          <w:tcPr>
            <w:tcW w:w="7017" w:type="dxa"/>
            <w:gridSpan w:val="3"/>
            <w:vAlign w:val="center"/>
          </w:tcPr>
          <w:p w14:paraId="106311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8B4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667" w:type="dxa"/>
            <w:vAlign w:val="center"/>
          </w:tcPr>
          <w:p w14:paraId="16F8ACE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项目经费</w:t>
            </w:r>
          </w:p>
        </w:tc>
        <w:tc>
          <w:tcPr>
            <w:tcW w:w="7017" w:type="dxa"/>
            <w:gridSpan w:val="3"/>
            <w:vAlign w:val="center"/>
          </w:tcPr>
          <w:p w14:paraId="30F7A5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61A2CE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984" w:right="1474" w:bottom="1644" w:left="1474" w:header="0" w:footer="1212" w:gutter="0"/>
          <w:cols w:space="720" w:num="1"/>
        </w:sectPr>
      </w:pPr>
    </w:p>
    <w:p w14:paraId="13F4994C">
      <w:pPr>
        <w:spacing w:before="76" w:line="647" w:lineRule="exact"/>
        <w:rPr>
          <w:rFonts w:hint="eastAsia" w:ascii="黑体" w:hAnsi="黑体" w:eastAsia="黑体" w:cs="黑体"/>
          <w:spacing w:val="3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"/>
          <w:position w:val="4"/>
          <w:sz w:val="32"/>
          <w:szCs w:val="32"/>
          <w:lang w:val="en-US" w:eastAsia="zh-CN"/>
        </w:rPr>
        <w:t>附件2</w:t>
      </w:r>
    </w:p>
    <w:p w14:paraId="38AC2C2C">
      <w:pPr>
        <w:spacing w:before="76" w:line="647" w:lineRule="exact"/>
        <w:ind w:left="215"/>
        <w:rPr>
          <w:rFonts w:ascii="方正小标宋简体" w:hAnsi="方正小标宋简体" w:eastAsia="方正小标宋简体" w:cs="方正小标宋简体"/>
          <w:spacing w:val="3"/>
          <w:position w:val="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3"/>
          <w:position w:val="4"/>
          <w:sz w:val="43"/>
          <w:szCs w:val="43"/>
        </w:rPr>
        <w:t>计量测试关键技术创新攻关标志性成果申报表</w:t>
      </w:r>
    </w:p>
    <w:tbl>
      <w:tblPr>
        <w:tblStyle w:val="7"/>
        <w:tblW w:w="91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1857"/>
        <w:gridCol w:w="2267"/>
        <w:gridCol w:w="2281"/>
      </w:tblGrid>
      <w:tr w14:paraId="13C5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771" w:type="dxa"/>
            <w:vAlign w:val="center"/>
          </w:tcPr>
          <w:p w14:paraId="1F6AE2BE">
            <w:pPr>
              <w:pStyle w:val="6"/>
              <w:spacing w:before="226" w:line="221" w:lineRule="auto"/>
              <w:ind w:left="42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标志性成果名称</w:t>
            </w:r>
          </w:p>
        </w:tc>
        <w:tc>
          <w:tcPr>
            <w:tcW w:w="6405" w:type="dxa"/>
            <w:gridSpan w:val="3"/>
            <w:vAlign w:val="center"/>
          </w:tcPr>
          <w:p w14:paraId="4B28268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CC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771" w:type="dxa"/>
            <w:vAlign w:val="center"/>
          </w:tcPr>
          <w:p w14:paraId="3CDF0112">
            <w:pPr>
              <w:pStyle w:val="6"/>
              <w:spacing w:before="221" w:line="221" w:lineRule="auto"/>
              <w:ind w:left="83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6405" w:type="dxa"/>
            <w:gridSpan w:val="3"/>
            <w:vAlign w:val="center"/>
          </w:tcPr>
          <w:p w14:paraId="2CFF1A5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A0B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771" w:type="dxa"/>
            <w:vAlign w:val="center"/>
          </w:tcPr>
          <w:p w14:paraId="09783A8A">
            <w:pPr>
              <w:pStyle w:val="6"/>
              <w:spacing w:before="222" w:line="222" w:lineRule="auto"/>
              <w:ind w:left="83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系 人</w:t>
            </w:r>
          </w:p>
        </w:tc>
        <w:tc>
          <w:tcPr>
            <w:tcW w:w="1857" w:type="dxa"/>
            <w:vAlign w:val="center"/>
          </w:tcPr>
          <w:p w14:paraId="5DA3E4D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045D29BB">
            <w:pPr>
              <w:pStyle w:val="6"/>
              <w:spacing w:before="222" w:line="222" w:lineRule="auto"/>
              <w:ind w:left="59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40AD41A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4B8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771" w:type="dxa"/>
            <w:vAlign w:val="center"/>
          </w:tcPr>
          <w:p w14:paraId="4B8A8148">
            <w:pPr>
              <w:pStyle w:val="6"/>
              <w:spacing w:before="91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对照的行动方案</w:t>
            </w:r>
          </w:p>
        </w:tc>
        <w:tc>
          <w:tcPr>
            <w:tcW w:w="6405" w:type="dxa"/>
            <w:gridSpan w:val="3"/>
            <w:vAlign w:val="center"/>
          </w:tcPr>
          <w:p w14:paraId="4097FD1F">
            <w:pPr>
              <w:pStyle w:val="6"/>
              <w:spacing w:before="120" w:line="220" w:lineRule="auto"/>
              <w:ind w:left="12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8"/>
                <w:szCs w:val="28"/>
              </w:rPr>
              <w:t>☐计量测试关键技术创新攻关行动方案</w:t>
            </w:r>
          </w:p>
          <w:p w14:paraId="19B927C0">
            <w:pPr>
              <w:pStyle w:val="6"/>
              <w:spacing w:before="31" w:line="220" w:lineRule="auto"/>
              <w:ind w:left="12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8"/>
                <w:szCs w:val="28"/>
              </w:rPr>
              <w:t>☐计量数字化转型攻坚行动方案</w:t>
            </w:r>
          </w:p>
        </w:tc>
      </w:tr>
      <w:tr w14:paraId="5A8A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  <w:jc w:val="center"/>
        </w:trPr>
        <w:tc>
          <w:tcPr>
            <w:tcW w:w="2771" w:type="dxa"/>
            <w:vAlign w:val="center"/>
          </w:tcPr>
          <w:p w14:paraId="01D97FF1">
            <w:pPr>
              <w:pStyle w:val="6"/>
              <w:spacing w:before="91" w:line="241" w:lineRule="auto"/>
              <w:ind w:right="9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对照行动方案中主要任务和预期成果清单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的内容</w:t>
            </w:r>
          </w:p>
        </w:tc>
        <w:tc>
          <w:tcPr>
            <w:tcW w:w="6405" w:type="dxa"/>
            <w:gridSpan w:val="3"/>
            <w:vAlign w:val="center"/>
          </w:tcPr>
          <w:p w14:paraId="761A3F3D">
            <w:pPr>
              <w:pStyle w:val="6"/>
              <w:spacing w:before="227" w:line="239" w:lineRule="auto"/>
              <w:ind w:left="115" w:right="1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  <w:sz w:val="28"/>
                <w:szCs w:val="28"/>
              </w:rPr>
              <w:t>示例：1.《计量测试关键技术创新攻关行动方案》“二、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重点任务（一）加强计量原创基础研究和颠覆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性技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术创新”中“开展测量不确定度、测量程序与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性评价、计量作用机理和效能评价等理论研究。</w:t>
            </w:r>
            <w:r>
              <w:rPr>
                <w:rFonts w:hint="eastAsia" w:ascii="仿宋_GB2312" w:hAnsi="仿宋_GB2312" w:eastAsia="仿宋_GB2312" w:cs="仿宋_GB2312"/>
                <w:spacing w:val="-10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”</w:t>
            </w:r>
          </w:p>
          <w:p w14:paraId="123FFA36">
            <w:pPr>
              <w:pStyle w:val="6"/>
              <w:spacing w:before="1" w:line="228" w:lineRule="auto"/>
              <w:ind w:left="135" w:hanging="2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2.《计量数字化转型攻坚行动方案》“预期成果清单”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中“在几何量、热学、力学、电磁学、无线电、时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间频率、声学、光学、电离辐射等计量专业领域，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  <w:t>研发</w:t>
            </w:r>
            <w:r>
              <w:rPr>
                <w:rFonts w:hint="eastAsia" w:ascii="仿宋_GB2312" w:hAnsi="仿宋_GB2312" w:eastAsia="仿宋_GB2312" w:cs="仿宋_GB2312"/>
                <w:spacing w:val="-39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  <w:t>10 套以上数字化计量装置。</w:t>
            </w:r>
            <w:r>
              <w:rPr>
                <w:rFonts w:hint="eastAsia" w:ascii="仿宋_GB2312" w:hAnsi="仿宋_GB2312" w:eastAsia="仿宋_GB2312" w:cs="仿宋_GB2312"/>
                <w:spacing w:val="-107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8"/>
                <w:szCs w:val="28"/>
              </w:rPr>
              <w:t>”</w:t>
            </w:r>
          </w:p>
        </w:tc>
      </w:tr>
      <w:tr w14:paraId="18E6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2771" w:type="dxa"/>
            <w:vAlign w:val="center"/>
          </w:tcPr>
          <w:p w14:paraId="40D81DE1">
            <w:pPr>
              <w:pStyle w:val="6"/>
              <w:spacing w:before="90" w:line="219" w:lineRule="auto"/>
              <w:ind w:left="83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成果简介</w:t>
            </w:r>
          </w:p>
          <w:p w14:paraId="0CD6419B">
            <w:pPr>
              <w:pStyle w:val="6"/>
              <w:spacing w:before="30" w:line="239" w:lineRule="auto"/>
              <w:ind w:left="117" w:right="4" w:firstLine="8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（成果应为可转化为</w:t>
            </w: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</w:rPr>
              <w:t>计量标准、标准物质、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计量技术规范、计量测试方法的成果，简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介</w:t>
            </w:r>
            <w:r>
              <w:rPr>
                <w:rFonts w:hint="eastAsia" w:ascii="仿宋_GB2312" w:hAnsi="仿宋_GB2312" w:eastAsia="仿宋_GB2312" w:cs="仿宋_GB2312"/>
                <w:spacing w:val="-7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8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超</w:t>
            </w:r>
            <w:r>
              <w:rPr>
                <w:rFonts w:hint="eastAsia" w:ascii="仿宋_GB2312" w:hAnsi="仿宋_GB2312" w:eastAsia="仿宋_GB2312" w:cs="仿宋_GB2312"/>
                <w:spacing w:val="-7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过 600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字，语言简洁通俗，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创新点阐述清楚，讲清楚能解决什么具体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问题）</w:t>
            </w:r>
          </w:p>
        </w:tc>
        <w:tc>
          <w:tcPr>
            <w:tcW w:w="6405" w:type="dxa"/>
            <w:gridSpan w:val="3"/>
            <w:vAlign w:val="center"/>
          </w:tcPr>
          <w:p w14:paraId="4229F1E2">
            <w:pPr>
              <w:pStyle w:val="6"/>
              <w:spacing w:before="9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（阐述成果的核心创新点和解决的关键问题，突出其在国家重大战略、产业发展、科学研究具体作用和战略意义；申请基准需描述具体技术指标、必要性、先进性、与国际相比的水平、国产化程度；计量器具需描述具体技术指标、主要功能、核心技术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特点及市场前景，说明其实际应用价值和推广成效）</w:t>
            </w:r>
          </w:p>
        </w:tc>
      </w:tr>
      <w:tr w14:paraId="27359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2771" w:type="dxa"/>
            <w:vAlign w:val="center"/>
          </w:tcPr>
          <w:p w14:paraId="52645986">
            <w:pPr>
              <w:pStyle w:val="6"/>
              <w:spacing w:before="94" w:line="239" w:lineRule="auto"/>
              <w:ind w:left="118" w:right="99" w:firstLine="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可转化的计量标准、标准物质、计量技术规范和计量测试方法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名称及时间</w:t>
            </w:r>
          </w:p>
        </w:tc>
        <w:tc>
          <w:tcPr>
            <w:tcW w:w="6405" w:type="dxa"/>
            <w:gridSpan w:val="3"/>
            <w:vAlign w:val="center"/>
          </w:tcPr>
          <w:p w14:paraId="69A492F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F3BD86B"/>
    <w:sectPr>
      <w:headerReference r:id="rId7" w:type="default"/>
      <w:footerReference r:id="rId8" w:type="default"/>
      <w:pgSz w:w="11906" w:h="16839"/>
      <w:pgMar w:top="1984" w:right="1474" w:bottom="1644" w:left="1474" w:header="2103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56537"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C91A3">
    <w:pPr>
      <w:spacing w:line="167" w:lineRule="auto"/>
      <w:ind w:left="4503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02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D65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31A35"/>
    <w:rsid w:val="57074F1F"/>
    <w:rsid w:val="7573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880</Words>
  <Characters>932</Characters>
  <Lines>0</Lines>
  <Paragraphs>0</Paragraphs>
  <TotalTime>98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2026-01-08T08:00:00Z</dcterms:created>
  <dc:creator>张凯瑞的文件搬运工</dc:creator>
  <cp:lastModifiedBy>张凯瑞的文件搬运工</cp:lastModifiedBy>
  <cp:lastPrinted>2026-01-09T02:19:39Z</cp:lastPrinted>
  <dcterms:modified xsi:type="dcterms:W3CDTF">2026-01-09T02:22:53Z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73DC5EB5845040749845BBE785D33655_11</vt:lpwstr>
  </property>
  <property fmtid="{D5CDD505-2E9C-101B-9397-08002B2CF9AE}" pid="4" name="KSOTemplateDocerSaveRecord">
    <vt:lpwstr>eyJoZGlkIjoiMmVjNzEwMDg2YTZlODE4OTliZjhkNjlmMjNiZDk2NWEiLCJ1c2VySWQiOiIxMTc4MzQzOTIyIn0=</vt:lpwstr>
  </property>
</Properties>
</file>